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方正黑体_GBK" w:eastAsia="方正黑体_GBK"/>
          <w:b/>
          <w:sz w:val="36"/>
          <w:szCs w:val="36"/>
        </w:rPr>
      </w:pPr>
      <w:r>
        <w:rPr>
          <w:rFonts w:hint="eastAsia" w:ascii="方正小标宋_GBK" w:eastAsia="方正小标宋_GBK"/>
          <w:sz w:val="28"/>
          <w:szCs w:val="44"/>
        </w:rPr>
        <w:t>附件2</w:t>
      </w:r>
    </w:p>
    <w:p>
      <w:pPr>
        <w:pStyle w:val="2"/>
        <w:spacing w:line="594" w:lineRule="exact"/>
        <w:jc w:val="center"/>
        <w:rPr>
          <w:rFonts w:hint="default" w:ascii="方正小标宋_GBK" w:hAnsi="方正仿宋_GBK" w:eastAsia="方正小标宋_GBK" w:cs="方正仿宋_GBK"/>
          <w:sz w:val="36"/>
          <w:szCs w:val="36"/>
        </w:rPr>
      </w:pPr>
      <w:r>
        <w:rPr>
          <w:rFonts w:ascii="方正小标宋_GBK" w:hAnsi="方正仿宋_GBK" w:eastAsia="方正小标宋_GBK" w:cs="方正仿宋_GBK"/>
          <w:sz w:val="36"/>
          <w:szCs w:val="36"/>
        </w:rPr>
        <w:t>艺术设计学院LOGO、吉祥物征集报名表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686"/>
        <w:gridCol w:w="194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姓    名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2290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联系电话</w:t>
            </w:r>
          </w:p>
        </w:tc>
        <w:tc>
          <w:tcPr>
            <w:tcW w:w="2290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省/市</w:t>
            </w:r>
          </w:p>
        </w:tc>
        <w:tc>
          <w:tcPr>
            <w:tcW w:w="2290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联系地址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Email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作品名称</w:t>
            </w:r>
          </w:p>
        </w:tc>
        <w:tc>
          <w:tcPr>
            <w:tcW w:w="6920" w:type="dxa"/>
            <w:gridSpan w:val="3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7" w:hRule="atLeast"/>
        </w:trPr>
        <w:tc>
          <w:tcPr>
            <w:tcW w:w="1602" w:type="dxa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LOGO、吉祥物</w:t>
            </w:r>
          </w:p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/>
                <w:b w:val="0"/>
                <w:bCs w:val="0"/>
                <w:sz w:val="32"/>
                <w:szCs w:val="32"/>
              </w:rPr>
              <w:t>设计理念</w:t>
            </w:r>
          </w:p>
          <w:p>
            <w:pPr>
              <w:spacing w:line="594" w:lineRule="exact"/>
            </w:pPr>
          </w:p>
        </w:tc>
        <w:tc>
          <w:tcPr>
            <w:tcW w:w="6920" w:type="dxa"/>
            <w:gridSpan w:val="3"/>
            <w:vAlign w:val="center"/>
          </w:tcPr>
          <w:p>
            <w:pPr>
              <w:pStyle w:val="2"/>
              <w:spacing w:line="594" w:lineRule="exact"/>
              <w:outlineLvl w:val="3"/>
              <w:rPr>
                <w:rFonts w:hint="default" w:ascii="方正仿宋_GBK" w:eastAsia="方正仿宋_GBK"/>
                <w:b w:val="0"/>
                <w:bCs w:val="0"/>
                <w:sz w:val="32"/>
                <w:szCs w:val="32"/>
              </w:rPr>
            </w:pPr>
          </w:p>
          <w:p/>
          <w:p/>
          <w:p/>
          <w:p/>
          <w:p/>
          <w:p/>
          <w:p/>
          <w:p/>
          <w:p/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D6BBD"/>
    <w:rsid w:val="467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2022-10-10T12:43:00Z</dcterms:created>
  <dc:creator>涟漓</dc:creator>
  <cp:lastModifiedBy>涟漓</cp:lastModifiedBy>
  <dcterms:modified xsi:type="dcterms:W3CDTF">2022-10-10T12:43:53Z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FA45B940CD6DC74B02A34363E1B8F514</vt:lpwstr>
  </property>
</Properties>
</file>