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outlineLvl w:val="0"/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兰州奥体中心吉祥物</w:t>
      </w:r>
      <w:r>
        <w:rPr>
          <w:rFonts w:hint="eastAsia" w:ascii="方正小标宋简体" w:hAnsi="宋体" w:eastAsia="方正小标宋简体" w:cs="宋体"/>
          <w:bCs/>
          <w:kern w:val="36"/>
          <w:sz w:val="44"/>
          <w:szCs w:val="44"/>
        </w:rPr>
        <w:t>征集活动报名表</w:t>
      </w:r>
      <w:bookmarkStart w:id="0" w:name="_GoBack"/>
      <w:bookmarkEnd w:id="0"/>
    </w:p>
    <w:tbl>
      <w:tblPr>
        <w:tblStyle w:val="6"/>
        <w:tblpPr w:leftFromText="180" w:rightFromText="180" w:vertAnchor="page" w:horzAnchor="page" w:tblpX="1349" w:tblpY="3063"/>
        <w:tblOverlap w:val="never"/>
        <w:tblW w:w="9782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750"/>
        <w:gridCol w:w="2115"/>
        <w:gridCol w:w="4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73" w:hRule="atLeast"/>
          <w:tblCellSpacing w:w="0" w:type="dxa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应征者姓名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组织名称：</w:t>
            </w:r>
          </w:p>
        </w:tc>
        <w:tc>
          <w:tcPr>
            <w:tcW w:w="7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89" w:hRule="atLeast"/>
          <w:tblCellSpacing w:w="0" w:type="dxa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证件类型（请√选）身份证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护照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军官证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其他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号码：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31" w:hRule="atLeast"/>
          <w:tblCellSpacing w:w="0" w:type="dxa"/>
        </w:trPr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省份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05" w:hRule="atLeast"/>
          <w:tblCellSpacing w:w="0" w:type="dxa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或学校名称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20" w:hRule="atLeast"/>
          <w:tblCellSpacing w:w="0" w:type="dxa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通讯地址及邮政编码：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41" w:hRule="atLeast"/>
          <w:tblCellSpacing w:w="0" w:type="dxa"/>
        </w:trPr>
        <w:tc>
          <w:tcPr>
            <w:tcW w:w="4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  <w:tc>
          <w:tcPr>
            <w:tcW w:w="4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微信或电子邮箱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82" w:hRule="atLeast"/>
          <w:tblCellSpacing w:w="0" w:type="dxa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  <w:t>声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32"/>
                <w:lang w:eastAsia="zh-CN"/>
              </w:rPr>
              <w:t>明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本单位（团队、个人）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所选送参加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兰州奥体中心吉祥物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征集的作品及所提供资料的真实性、符合性、原创性负责，愿意承担因侵权、抄袭、虚假等引发的一切法律责任，并自愿将此次参选获奖作品的著作权（除人身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Hans"/>
              </w:rPr>
              <w:t>权利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外，包括但不限于复制、发行、出租、展览、表演、放映、广播、信息网络传播、摄制、改编、翻译、汇编等权力）或专利申请权不可撤销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、无偿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转让给主办方享有，用于活动主办方申报、评选、宣传、推广、展示、颁奖等主办方认为需要的用途。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eastAsia="zh-CN"/>
              </w:rPr>
              <w:t>主办方可自行或授权他人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  <w:lang w:val="en-US" w:eastAsia="zh-CN"/>
              </w:rPr>
              <w:t>使用logo/宣传标语获奖作品，并进行必要的修改。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ind w:firstLine="66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特此声明。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9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</w:pPr>
          </w:p>
          <w:p>
            <w:pPr>
              <w:widowControl/>
              <w:spacing w:line="360" w:lineRule="exact"/>
              <w:ind w:firstLine="3640" w:firstLineChars="1300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32"/>
              </w:rPr>
              <w:t>单位盖章：               个人签名：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82" w:hRule="atLeast"/>
          <w:tblCellSpacing w:w="0" w:type="dxa"/>
        </w:trPr>
        <w:tc>
          <w:tcPr>
            <w:tcW w:w="9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注意事项：</w:t>
            </w:r>
          </w:p>
          <w:p>
            <w:pPr>
              <w:widowControl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1、如果应征者不具有完全民事行为能力，须由应征者的监护人在签名栏附签；</w:t>
            </w:r>
          </w:p>
          <w:p>
            <w:pPr>
              <w:widowControl/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2、如果应征者为机构，须由授权代表签署并盖机构公章。</w:t>
            </w:r>
          </w:p>
          <w:p>
            <w:pPr>
              <w:widowControl/>
              <w:spacing w:line="360" w:lineRule="exact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请打印后手写签名；</w:t>
            </w:r>
            <w:r>
              <w:rPr>
                <w:rFonts w:hint="eastAsia"/>
                <w:lang w:eastAsia="zh-CN"/>
              </w:rPr>
              <w:t>如通过</w:t>
            </w:r>
            <w:r>
              <w:rPr>
                <w:rFonts w:hint="eastAsia"/>
                <w:lang w:val="en-US" w:eastAsia="zh-CN"/>
              </w:rPr>
              <w:t>线上渠道</w:t>
            </w:r>
            <w:r>
              <w:rPr>
                <w:rFonts w:hint="eastAsia"/>
                <w:lang w:eastAsia="zh-CN"/>
              </w:rPr>
              <w:t>投稿</w:t>
            </w:r>
            <w:r>
              <w:rPr>
                <w:rFonts w:hint="eastAsia"/>
              </w:rPr>
              <w:t>，请扫描成PDF文档。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47857D-023A-4685-A68A-85A4CA81D02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细等线简">
    <w:altName w:val="宋体"/>
    <w:panose1 w:val="02010609000101010101"/>
    <w:charset w:val="86"/>
    <w:family w:val="swiss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967D65F-E500-4F72-B771-8905F5E947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6EB762A-1A54-4F12-8BCC-344A81D85CF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E03B0EE-7429-4871-86D9-AB93EA36565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WRmODJhZWNhZDkzMTMyNDEwNTcwMTViNzdiMWYifQ=="/>
  </w:docVars>
  <w:rsids>
    <w:rsidRoot w:val="16D279CF"/>
    <w:rsid w:val="16D279CF"/>
    <w:rsid w:val="16FB2E9D"/>
    <w:rsid w:val="19BB58D7"/>
    <w:rsid w:val="223D68A9"/>
    <w:rsid w:val="26E16AAF"/>
    <w:rsid w:val="276D1C9C"/>
    <w:rsid w:val="27FE2FB1"/>
    <w:rsid w:val="3DBB30CA"/>
    <w:rsid w:val="765A7211"/>
    <w:rsid w:val="7E5A65FF"/>
    <w:rsid w:val="7FDF8497"/>
    <w:rsid w:val="B9FF77EF"/>
    <w:rsid w:val="CBF4B1FC"/>
    <w:rsid w:val="DD4CD76D"/>
    <w:rsid w:val="DF87AC0C"/>
    <w:rsid w:val="F36FA088"/>
    <w:rsid w:val="FE3EE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before="43"/>
      <w:ind w:left="120"/>
      <w:jc w:val="left"/>
    </w:pPr>
    <w:rPr>
      <w:rFonts w:ascii="Times New Roman" w:hAnsi="Times New Rom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/>
      <w:color w:val="333333"/>
      <w:kern w:val="0"/>
      <w:szCs w:val="21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rFonts w:cs="Times New Roman"/>
      <w:b/>
      <w:bCs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paragraph" w:customStyle="1" w:styleId="11">
    <w:name w:val="zhengwen 444"/>
    <w:basedOn w:val="1"/>
    <w:qFormat/>
    <w:uiPriority w:val="0"/>
    <w:pPr>
      <w:autoSpaceDE w:val="0"/>
      <w:autoSpaceDN w:val="0"/>
      <w:adjustRightInd w:val="0"/>
      <w:spacing w:line="250" w:lineRule="atLeast"/>
      <w:jc w:val="left"/>
    </w:pPr>
    <w:rPr>
      <w:rFonts w:ascii="汉仪细等线简" w:hAnsi="Times New Roman" w:eastAsia="汉仪细等线简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376</Characters>
  <Lines>0</Lines>
  <Paragraphs>0</Paragraphs>
  <TotalTime>0</TotalTime>
  <ScaleCrop>false</ScaleCrop>
  <LinksUpToDate>false</LinksUpToDate>
  <CharactersWithSpaces>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2022-12-01T16:26:00Z</dcterms:created>
  <dc:creator>媛 媛</dc:creator>
  <cp:lastModifiedBy>leeqame</cp:lastModifiedBy>
  <cp:lastPrinted>2023-01-12T16:51:00Z</cp:lastPrinted>
  <dcterms:modified xsi:type="dcterms:W3CDTF">2023-02-20T09:22:27Z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5B66B6B285594E5581562F66F8EFC192</vt:lpwstr>
  </property>
</Properties>
</file>